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DB731" w14:textId="77777777" w:rsidR="00EB26FC" w:rsidRDefault="00C50A25">
      <w:pPr>
        <w:spacing w:before="320" w:after="40"/>
      </w:pPr>
      <w:r>
        <w:rPr>
          <w:b/>
          <w:color w:val="E8B718"/>
          <w:sz w:val="20"/>
        </w:rPr>
        <w:t>RECRUITMENT</w:t>
      </w:r>
    </w:p>
    <w:p w14:paraId="5039AE10" w14:textId="77777777" w:rsidR="00EB26FC" w:rsidRDefault="00C50A25">
      <w:pPr>
        <w:spacing w:after="80"/>
      </w:pPr>
      <w:r>
        <w:rPr>
          <w:b/>
          <w:color w:val="0D4160"/>
          <w:sz w:val="48"/>
        </w:rPr>
        <w:t>Operations Manager</w:t>
      </w:r>
    </w:p>
    <w:p w14:paraId="4FD77ECB" w14:textId="77777777" w:rsidR="00EB26FC" w:rsidRDefault="00C50A25">
      <w:pPr>
        <w:spacing w:after="280"/>
      </w:pPr>
      <w:r>
        <w:rPr>
          <w:color w:val="566069"/>
          <w:sz w:val="25"/>
        </w:rPr>
        <w:t>Job description and person specification</w:t>
      </w:r>
    </w:p>
    <w:tbl>
      <w:tblPr>
        <w:tblW w:w="9360" w:type="dxa"/>
        <w:tblInd w:w="120" w:type="dxa"/>
        <w:tblLayout w:type="fixed"/>
        <w:tblLook w:val="04A0" w:firstRow="1" w:lastRow="0" w:firstColumn="1" w:lastColumn="0" w:noHBand="0" w:noVBand="1"/>
      </w:tblPr>
      <w:tblGrid>
        <w:gridCol w:w="2500"/>
        <w:gridCol w:w="6860"/>
      </w:tblGrid>
      <w:tr w:rsidR="00EB26FC" w14:paraId="1850389A" w14:textId="77777777">
        <w:tc>
          <w:tcPr>
            <w:tcW w:w="2500" w:type="dxa"/>
            <w:shd w:val="clear" w:color="auto" w:fill="F2F4F7"/>
            <w:tcMar>
              <w:top w:w="80" w:type="dxa"/>
              <w:left w:w="120" w:type="dxa"/>
              <w:bottom w:w="80" w:type="dxa"/>
              <w:right w:w="120" w:type="dxa"/>
            </w:tcMar>
            <w:vAlign w:val="center"/>
          </w:tcPr>
          <w:p w14:paraId="19280991" w14:textId="77777777" w:rsidR="00EB26FC" w:rsidRDefault="00C50A25">
            <w:pPr>
              <w:spacing w:after="0"/>
            </w:pPr>
            <w:r>
              <w:rPr>
                <w:b/>
                <w:color w:val="0D4160"/>
                <w:sz w:val="21"/>
              </w:rPr>
              <w:t>Reports to</w:t>
            </w:r>
          </w:p>
        </w:tc>
        <w:tc>
          <w:tcPr>
            <w:tcW w:w="6860" w:type="dxa"/>
            <w:shd w:val="clear" w:color="auto" w:fill="F2F4F7"/>
            <w:tcMar>
              <w:top w:w="80" w:type="dxa"/>
              <w:left w:w="120" w:type="dxa"/>
              <w:bottom w:w="80" w:type="dxa"/>
              <w:right w:w="120" w:type="dxa"/>
            </w:tcMar>
            <w:vAlign w:val="center"/>
          </w:tcPr>
          <w:p w14:paraId="3003AEA8" w14:textId="77777777" w:rsidR="00EB26FC" w:rsidRDefault="00C50A25">
            <w:pPr>
              <w:spacing w:after="0"/>
            </w:pPr>
            <w:r>
              <w:rPr>
                <w:sz w:val="21"/>
              </w:rPr>
              <w:t>The CBN Board</w:t>
            </w:r>
          </w:p>
        </w:tc>
      </w:tr>
      <w:tr w:rsidR="00EB26FC" w14:paraId="631BC865" w14:textId="77777777">
        <w:tc>
          <w:tcPr>
            <w:tcW w:w="2500" w:type="dxa"/>
            <w:shd w:val="clear" w:color="auto" w:fill="F2F4F7"/>
            <w:tcMar>
              <w:top w:w="80" w:type="dxa"/>
              <w:left w:w="120" w:type="dxa"/>
              <w:bottom w:w="80" w:type="dxa"/>
              <w:right w:w="120" w:type="dxa"/>
            </w:tcMar>
            <w:vAlign w:val="center"/>
          </w:tcPr>
          <w:p w14:paraId="5898300E" w14:textId="77777777" w:rsidR="00EB26FC" w:rsidRDefault="00C50A25">
            <w:pPr>
              <w:spacing w:after="0"/>
            </w:pPr>
            <w:r>
              <w:rPr>
                <w:b/>
                <w:color w:val="0D4160"/>
                <w:sz w:val="21"/>
              </w:rPr>
              <w:t>Hours</w:t>
            </w:r>
          </w:p>
        </w:tc>
        <w:tc>
          <w:tcPr>
            <w:tcW w:w="6860" w:type="dxa"/>
            <w:shd w:val="clear" w:color="auto" w:fill="F2F4F7"/>
            <w:tcMar>
              <w:top w:w="80" w:type="dxa"/>
              <w:left w:w="120" w:type="dxa"/>
              <w:bottom w:w="80" w:type="dxa"/>
              <w:right w:w="120" w:type="dxa"/>
            </w:tcMar>
            <w:vAlign w:val="center"/>
          </w:tcPr>
          <w:p w14:paraId="61786732" w14:textId="77777777" w:rsidR="00EB26FC" w:rsidRDefault="00C50A25">
            <w:pPr>
              <w:spacing w:after="0"/>
            </w:pPr>
            <w:r>
              <w:rPr>
                <w:sz w:val="21"/>
              </w:rPr>
              <w:t>35 hours per week</w:t>
            </w:r>
          </w:p>
        </w:tc>
      </w:tr>
      <w:tr w:rsidR="00EB26FC" w14:paraId="295A6138" w14:textId="77777777">
        <w:tc>
          <w:tcPr>
            <w:tcW w:w="2500" w:type="dxa"/>
            <w:shd w:val="clear" w:color="auto" w:fill="F2F4F7"/>
            <w:tcMar>
              <w:top w:w="80" w:type="dxa"/>
              <w:left w:w="120" w:type="dxa"/>
              <w:bottom w:w="80" w:type="dxa"/>
              <w:right w:w="120" w:type="dxa"/>
            </w:tcMar>
            <w:vAlign w:val="center"/>
          </w:tcPr>
          <w:p w14:paraId="3BE3C5B9" w14:textId="77777777" w:rsidR="00EB26FC" w:rsidRDefault="00C50A25">
            <w:pPr>
              <w:spacing w:after="0"/>
            </w:pPr>
            <w:r>
              <w:rPr>
                <w:b/>
                <w:color w:val="0D4160"/>
                <w:sz w:val="21"/>
              </w:rPr>
              <w:t>Salary</w:t>
            </w:r>
          </w:p>
        </w:tc>
        <w:tc>
          <w:tcPr>
            <w:tcW w:w="6860" w:type="dxa"/>
            <w:shd w:val="clear" w:color="auto" w:fill="F2F4F7"/>
            <w:tcMar>
              <w:top w:w="80" w:type="dxa"/>
              <w:left w:w="120" w:type="dxa"/>
              <w:bottom w:w="80" w:type="dxa"/>
              <w:right w:w="120" w:type="dxa"/>
            </w:tcMar>
            <w:vAlign w:val="center"/>
          </w:tcPr>
          <w:p w14:paraId="2C252DCA" w14:textId="12585CAD" w:rsidR="00EB26FC" w:rsidRDefault="00C50A25">
            <w:pPr>
              <w:spacing w:after="0"/>
            </w:pPr>
            <w:r>
              <w:rPr>
                <w:sz w:val="21"/>
              </w:rPr>
              <w:t>£4</w:t>
            </w:r>
            <w:r w:rsidR="006E24B9">
              <w:rPr>
                <w:sz w:val="21"/>
              </w:rPr>
              <w:t>2</w:t>
            </w:r>
            <w:r w:rsidR="0045084E">
              <w:rPr>
                <w:sz w:val="21"/>
              </w:rPr>
              <w:t xml:space="preserve"> - £45k </w:t>
            </w:r>
            <w:r>
              <w:rPr>
                <w:sz w:val="21"/>
              </w:rPr>
              <w:t>per annum, subject to Board confirmation</w:t>
            </w:r>
          </w:p>
        </w:tc>
      </w:tr>
      <w:tr w:rsidR="00EB26FC" w14:paraId="2154EE77" w14:textId="77777777">
        <w:tc>
          <w:tcPr>
            <w:tcW w:w="2500" w:type="dxa"/>
            <w:shd w:val="clear" w:color="auto" w:fill="F2F4F7"/>
            <w:tcMar>
              <w:top w:w="80" w:type="dxa"/>
              <w:left w:w="120" w:type="dxa"/>
              <w:bottom w:w="80" w:type="dxa"/>
              <w:right w:w="120" w:type="dxa"/>
            </w:tcMar>
            <w:vAlign w:val="center"/>
          </w:tcPr>
          <w:p w14:paraId="0B507C16" w14:textId="77777777" w:rsidR="00EB26FC" w:rsidRDefault="00C50A25">
            <w:pPr>
              <w:spacing w:after="0"/>
            </w:pPr>
            <w:r>
              <w:rPr>
                <w:b/>
                <w:color w:val="0D4160"/>
                <w:sz w:val="21"/>
              </w:rPr>
              <w:t>Contract</w:t>
            </w:r>
          </w:p>
        </w:tc>
        <w:tc>
          <w:tcPr>
            <w:tcW w:w="6860" w:type="dxa"/>
            <w:shd w:val="clear" w:color="auto" w:fill="F2F4F7"/>
            <w:tcMar>
              <w:top w:w="80" w:type="dxa"/>
              <w:left w:w="120" w:type="dxa"/>
              <w:bottom w:w="80" w:type="dxa"/>
              <w:right w:w="120" w:type="dxa"/>
            </w:tcMar>
            <w:vAlign w:val="center"/>
          </w:tcPr>
          <w:p w14:paraId="29B50A32" w14:textId="77777777" w:rsidR="00EB26FC" w:rsidRDefault="00C50A25">
            <w:pPr>
              <w:spacing w:after="0"/>
            </w:pPr>
            <w:r>
              <w:rPr>
                <w:sz w:val="21"/>
              </w:rPr>
              <w:t>Fixed term to 31 March 2027, with continuation subject to funding</w:t>
            </w:r>
          </w:p>
        </w:tc>
      </w:tr>
      <w:tr w:rsidR="00EB26FC" w14:paraId="7F11A664" w14:textId="77777777">
        <w:tc>
          <w:tcPr>
            <w:tcW w:w="2500" w:type="dxa"/>
            <w:shd w:val="clear" w:color="auto" w:fill="F2F4F7"/>
            <w:tcMar>
              <w:top w:w="80" w:type="dxa"/>
              <w:left w:w="120" w:type="dxa"/>
              <w:bottom w:w="80" w:type="dxa"/>
              <w:right w:w="120" w:type="dxa"/>
            </w:tcMar>
            <w:vAlign w:val="center"/>
          </w:tcPr>
          <w:p w14:paraId="524D1DF3" w14:textId="77777777" w:rsidR="00EB26FC" w:rsidRDefault="00C50A25">
            <w:pPr>
              <w:spacing w:after="0"/>
            </w:pPr>
            <w:r>
              <w:rPr>
                <w:b/>
                <w:color w:val="0D4160"/>
                <w:sz w:val="21"/>
              </w:rPr>
              <w:t>Location</w:t>
            </w:r>
          </w:p>
        </w:tc>
        <w:tc>
          <w:tcPr>
            <w:tcW w:w="6860" w:type="dxa"/>
            <w:shd w:val="clear" w:color="auto" w:fill="F2F4F7"/>
            <w:tcMar>
              <w:top w:w="80" w:type="dxa"/>
              <w:left w:w="120" w:type="dxa"/>
              <w:bottom w:w="80" w:type="dxa"/>
              <w:right w:w="120" w:type="dxa"/>
            </w:tcMar>
            <w:vAlign w:val="center"/>
          </w:tcPr>
          <w:p w14:paraId="7382E17E" w14:textId="77777777" w:rsidR="00EB26FC" w:rsidRDefault="00C50A25">
            <w:pPr>
              <w:spacing w:after="0"/>
            </w:pPr>
            <w:r>
              <w:rPr>
                <w:sz w:val="21"/>
              </w:rPr>
              <w:t>Home-based, with regular travel across North, South and East Ayrshire</w:t>
            </w:r>
          </w:p>
        </w:tc>
      </w:tr>
      <w:tr w:rsidR="00EB26FC" w14:paraId="78D95E35" w14:textId="77777777">
        <w:tc>
          <w:tcPr>
            <w:tcW w:w="2500" w:type="dxa"/>
            <w:shd w:val="clear" w:color="auto" w:fill="F2F4F7"/>
            <w:tcMar>
              <w:top w:w="80" w:type="dxa"/>
              <w:left w:w="120" w:type="dxa"/>
              <w:bottom w:w="80" w:type="dxa"/>
              <w:right w:w="120" w:type="dxa"/>
            </w:tcMar>
            <w:vAlign w:val="center"/>
          </w:tcPr>
          <w:p w14:paraId="632941D6" w14:textId="77777777" w:rsidR="00EB26FC" w:rsidRDefault="00C50A25">
            <w:pPr>
              <w:spacing w:after="0"/>
            </w:pPr>
            <w:r>
              <w:rPr>
                <w:b/>
                <w:color w:val="0D4160"/>
                <w:sz w:val="21"/>
              </w:rPr>
              <w:t>Pension</w:t>
            </w:r>
          </w:p>
        </w:tc>
        <w:tc>
          <w:tcPr>
            <w:tcW w:w="6860" w:type="dxa"/>
            <w:shd w:val="clear" w:color="auto" w:fill="F2F4F7"/>
            <w:tcMar>
              <w:top w:w="80" w:type="dxa"/>
              <w:left w:w="120" w:type="dxa"/>
              <w:bottom w:w="80" w:type="dxa"/>
              <w:right w:w="120" w:type="dxa"/>
            </w:tcMar>
            <w:vAlign w:val="center"/>
          </w:tcPr>
          <w:p w14:paraId="40CFA428" w14:textId="77777777" w:rsidR="00EB26FC" w:rsidRDefault="00C50A25">
            <w:pPr>
              <w:spacing w:after="0"/>
            </w:pPr>
            <w:r>
              <w:rPr>
                <w:sz w:val="21"/>
              </w:rPr>
              <w:t>5% employer contribution, subject to scheme rules</w:t>
            </w:r>
          </w:p>
        </w:tc>
      </w:tr>
      <w:tr w:rsidR="00EB26FC" w14:paraId="660F3B00" w14:textId="77777777">
        <w:tc>
          <w:tcPr>
            <w:tcW w:w="2500" w:type="dxa"/>
            <w:shd w:val="clear" w:color="auto" w:fill="F2F4F7"/>
            <w:tcMar>
              <w:top w:w="80" w:type="dxa"/>
              <w:left w:w="120" w:type="dxa"/>
              <w:bottom w:w="80" w:type="dxa"/>
              <w:right w:w="120" w:type="dxa"/>
            </w:tcMar>
            <w:vAlign w:val="center"/>
          </w:tcPr>
          <w:p w14:paraId="460002A0" w14:textId="77777777" w:rsidR="00EB26FC" w:rsidRDefault="00C50A25">
            <w:pPr>
              <w:spacing w:after="0"/>
            </w:pPr>
            <w:r>
              <w:rPr>
                <w:b/>
                <w:color w:val="0D4160"/>
                <w:sz w:val="21"/>
              </w:rPr>
              <w:t>Annual leave</w:t>
            </w:r>
          </w:p>
        </w:tc>
        <w:tc>
          <w:tcPr>
            <w:tcW w:w="6860" w:type="dxa"/>
            <w:shd w:val="clear" w:color="auto" w:fill="F2F4F7"/>
            <w:tcMar>
              <w:top w:w="80" w:type="dxa"/>
              <w:left w:w="120" w:type="dxa"/>
              <w:bottom w:w="80" w:type="dxa"/>
              <w:right w:w="120" w:type="dxa"/>
            </w:tcMar>
            <w:vAlign w:val="center"/>
          </w:tcPr>
          <w:p w14:paraId="09719935" w14:textId="77777777" w:rsidR="00EB26FC" w:rsidRDefault="00C50A25">
            <w:pPr>
              <w:spacing w:after="0"/>
            </w:pPr>
            <w:r>
              <w:rPr>
                <w:sz w:val="21"/>
              </w:rPr>
              <w:t>35 days per year, inclusive of public holidays</w:t>
            </w:r>
          </w:p>
        </w:tc>
      </w:tr>
      <w:tr w:rsidR="00EB26FC" w14:paraId="4AC5C7D9" w14:textId="77777777">
        <w:tc>
          <w:tcPr>
            <w:tcW w:w="2500" w:type="dxa"/>
            <w:shd w:val="clear" w:color="auto" w:fill="F2F4F7"/>
            <w:tcMar>
              <w:top w:w="80" w:type="dxa"/>
              <w:left w:w="120" w:type="dxa"/>
              <w:bottom w:w="80" w:type="dxa"/>
              <w:right w:w="120" w:type="dxa"/>
            </w:tcMar>
            <w:vAlign w:val="center"/>
          </w:tcPr>
          <w:p w14:paraId="71576A67" w14:textId="77777777" w:rsidR="00EB26FC" w:rsidRDefault="00C50A25">
            <w:pPr>
              <w:spacing w:after="0"/>
            </w:pPr>
            <w:r>
              <w:rPr>
                <w:b/>
                <w:color w:val="0D4160"/>
                <w:sz w:val="21"/>
              </w:rPr>
              <w:t>Probation</w:t>
            </w:r>
          </w:p>
        </w:tc>
        <w:tc>
          <w:tcPr>
            <w:tcW w:w="6860" w:type="dxa"/>
            <w:shd w:val="clear" w:color="auto" w:fill="F2F4F7"/>
            <w:tcMar>
              <w:top w:w="80" w:type="dxa"/>
              <w:left w:w="120" w:type="dxa"/>
              <w:bottom w:w="80" w:type="dxa"/>
              <w:right w:w="120" w:type="dxa"/>
            </w:tcMar>
            <w:vAlign w:val="center"/>
          </w:tcPr>
          <w:p w14:paraId="4199F7D7" w14:textId="77777777" w:rsidR="00EB26FC" w:rsidRDefault="00C50A25">
            <w:pPr>
              <w:spacing w:after="0"/>
            </w:pPr>
            <w:r>
              <w:rPr>
                <w:sz w:val="21"/>
              </w:rPr>
              <w:t>Three months</w:t>
            </w:r>
          </w:p>
        </w:tc>
      </w:tr>
    </w:tbl>
    <w:p w14:paraId="2090BA62" w14:textId="77777777" w:rsidR="00EB26FC" w:rsidRDefault="00C50A25">
      <w:pPr>
        <w:pStyle w:val="Heading1"/>
      </w:pPr>
      <w:r>
        <w:t>About the Community Brokerage Network</w:t>
      </w:r>
    </w:p>
    <w:p w14:paraId="6B4B0050" w14:textId="77777777" w:rsidR="00EB26FC" w:rsidRDefault="00C50A25">
      <w:r>
        <w:t>The Community Brokerage Network (CBN) is a community interest company providing free, independent brokerage support across North, South and East Ayrshire. We help disabled people, unpaid carers and others who need social care to understand their rights, explore their options and plan support that enables them to live the life they choose.</w:t>
      </w:r>
    </w:p>
    <w:p w14:paraId="3757FE8A" w14:textId="77777777" w:rsidR="00EB26FC" w:rsidRDefault="00C50A25">
      <w:r>
        <w:t>Our work includes support with Self-directed Support, assessments and reviews, transitions, person-led planning and connecting people with community opportunities and other sources of support. As access to formal social care becomes increasingly restricted, we are developing earlier, more creative and community-led ways of helping people get the right support at the right time.</w:t>
      </w:r>
    </w:p>
    <w:p w14:paraId="45CCC92D" w14:textId="77777777" w:rsidR="00EB26FC" w:rsidRDefault="00C50A25">
      <w:r>
        <w:t>CBN has secured continuous funding since it was established in 2014. Our current core funding runs to 31 March 2027 and we are actively pursuing continuation funding and new opportunities to support our future sustainability.</w:t>
      </w:r>
    </w:p>
    <w:p w14:paraId="5C4EA368" w14:textId="77777777" w:rsidR="00EB26FC" w:rsidRDefault="00C50A25">
      <w:pPr>
        <w:pStyle w:val="Heading1"/>
      </w:pPr>
      <w:r>
        <w:t>Role purpose</w:t>
      </w:r>
    </w:p>
    <w:p w14:paraId="4FDFA160" w14:textId="77777777" w:rsidR="00EB26FC" w:rsidRDefault="00C50A25">
      <w:r>
        <w:t xml:space="preserve">The Operations Manager is CBN’s senior employed lead, with delegated responsibility for the day-to-day leadership and management of the </w:t>
      </w:r>
      <w:proofErr w:type="spellStart"/>
      <w:r>
        <w:t>organisation</w:t>
      </w:r>
      <w:proofErr w:type="spellEnd"/>
      <w:r>
        <w:t xml:space="preserve">. Working closely with and reporting to the Board, the postholder will lead operational delivery, staff management, governance, financial oversight, risk management and </w:t>
      </w:r>
      <w:proofErr w:type="spellStart"/>
      <w:r>
        <w:t>organisational</w:t>
      </w:r>
      <w:proofErr w:type="spellEnd"/>
      <w:r>
        <w:t xml:space="preserve"> development.</w:t>
      </w:r>
    </w:p>
    <w:p w14:paraId="513EBC7C" w14:textId="77777777" w:rsidR="00EB26FC" w:rsidRDefault="00C50A25">
      <w:r>
        <w:t xml:space="preserve">This is a broad, hands-on leadership role within a small </w:t>
      </w:r>
      <w:proofErr w:type="spellStart"/>
      <w:r>
        <w:t>organisation</w:t>
      </w:r>
      <w:proofErr w:type="spellEnd"/>
      <w:r>
        <w:t>. The postholder will balance strategic development with practical delivery, ensuring CBN remains sustainable, well governed, safe, effective and responsive to the people and communities we support.</w:t>
      </w:r>
    </w:p>
    <w:p w14:paraId="6ED1CE5D" w14:textId="77777777" w:rsidR="00EB26FC" w:rsidRDefault="00C50A25">
      <w:r>
        <w:lastRenderedPageBreak/>
        <w:t>Tasks may be delegated to the Senior Broker and other team members, but the Operations Manager retains responsibility for coordinating delivery and escalating significant decisions, risks and recommendations to the Board. The Board retains ultimate legal and governance accountability.</w:t>
      </w:r>
    </w:p>
    <w:p w14:paraId="01E6C684" w14:textId="77777777" w:rsidR="00EB26FC" w:rsidRDefault="00C50A25">
      <w:pPr>
        <w:pStyle w:val="Heading1"/>
      </w:pPr>
      <w:r>
        <w:t>Key responsibilities</w:t>
      </w:r>
    </w:p>
    <w:p w14:paraId="0D5A6BD4" w14:textId="77777777" w:rsidR="00EB26FC" w:rsidRDefault="00C50A25">
      <w:pPr>
        <w:pStyle w:val="Heading2"/>
      </w:pPr>
      <w:r>
        <w:t xml:space="preserve">1. Strategic and </w:t>
      </w:r>
      <w:proofErr w:type="spellStart"/>
      <w:r>
        <w:t>organisational</w:t>
      </w:r>
      <w:proofErr w:type="spellEnd"/>
      <w:r>
        <w:t xml:space="preserve"> leadership</w:t>
      </w:r>
    </w:p>
    <w:p w14:paraId="60E76E7F" w14:textId="77777777" w:rsidR="00EB26FC" w:rsidRDefault="00C50A25">
      <w:pPr>
        <w:pStyle w:val="ListBullet"/>
        <w:spacing w:after="100" w:line="269" w:lineRule="auto"/>
        <w:ind w:left="720"/>
      </w:pPr>
      <w:r>
        <w:t>Work with the Board to develop and deliver CBN’s strategic and operational plans.</w:t>
      </w:r>
    </w:p>
    <w:p w14:paraId="2986DDBF" w14:textId="77777777" w:rsidR="00EB26FC" w:rsidRDefault="00C50A25">
      <w:pPr>
        <w:pStyle w:val="ListBullet"/>
        <w:spacing w:after="100" w:line="269" w:lineRule="auto"/>
        <w:ind w:left="720"/>
      </w:pPr>
      <w:r>
        <w:t>Lead the day-to-day management of CBN and translate strategic priorities into practical delivery.</w:t>
      </w:r>
    </w:p>
    <w:p w14:paraId="35F5B989" w14:textId="77777777" w:rsidR="00EB26FC" w:rsidRDefault="00C50A25">
      <w:pPr>
        <w:pStyle w:val="ListBullet"/>
        <w:spacing w:after="100" w:line="269" w:lineRule="auto"/>
        <w:ind w:left="720"/>
      </w:pPr>
      <w:r>
        <w:t>Identify opportunities for service development, collaboration, growth and long-term sustainability.</w:t>
      </w:r>
    </w:p>
    <w:p w14:paraId="2EDB8BBF" w14:textId="77777777" w:rsidR="00EB26FC" w:rsidRDefault="00C50A25">
      <w:pPr>
        <w:pStyle w:val="ListBullet"/>
        <w:spacing w:after="100" w:line="269" w:lineRule="auto"/>
        <w:ind w:left="720"/>
      </w:pPr>
      <w:r>
        <w:t xml:space="preserve">Support </w:t>
      </w:r>
      <w:proofErr w:type="spellStart"/>
      <w:r>
        <w:t>organisational</w:t>
      </w:r>
      <w:proofErr w:type="spellEnd"/>
      <w:r>
        <w:t xml:space="preserve"> development and any future change in CBN’s legal or charitable status.</w:t>
      </w:r>
    </w:p>
    <w:p w14:paraId="378CE319" w14:textId="77777777" w:rsidR="00EB26FC" w:rsidRDefault="00C50A25">
      <w:pPr>
        <w:pStyle w:val="ListBullet"/>
        <w:spacing w:after="100" w:line="269" w:lineRule="auto"/>
        <w:ind w:left="720"/>
      </w:pPr>
      <w:r>
        <w:t>Provide clear, evidence-based advice and regular reports to the Board.</w:t>
      </w:r>
    </w:p>
    <w:p w14:paraId="32F0FF37" w14:textId="77777777" w:rsidR="00EB26FC" w:rsidRDefault="00C50A25">
      <w:pPr>
        <w:pStyle w:val="ListBullet"/>
        <w:spacing w:after="100" w:line="269" w:lineRule="auto"/>
        <w:ind w:left="720"/>
      </w:pPr>
      <w:r>
        <w:t xml:space="preserve">Promote CBN’s values and ensure the experiences of the people we support shape </w:t>
      </w:r>
      <w:proofErr w:type="spellStart"/>
      <w:r>
        <w:t>organisational</w:t>
      </w:r>
      <w:proofErr w:type="spellEnd"/>
      <w:r>
        <w:t xml:space="preserve"> decisions.</w:t>
      </w:r>
    </w:p>
    <w:p w14:paraId="627B9F3E" w14:textId="77777777" w:rsidR="00EB26FC" w:rsidRDefault="00C50A25">
      <w:pPr>
        <w:pStyle w:val="Heading2"/>
      </w:pPr>
      <w:r>
        <w:t>2. Governance, compliance and risk</w:t>
      </w:r>
    </w:p>
    <w:p w14:paraId="3B990B8E" w14:textId="77777777" w:rsidR="00EB26FC" w:rsidRDefault="00C50A25">
      <w:pPr>
        <w:pStyle w:val="ListBullet"/>
        <w:spacing w:after="100" w:line="269" w:lineRule="auto"/>
        <w:ind w:left="720"/>
      </w:pPr>
      <w:r>
        <w:t>Support the Board to maintain effective governance, accountability and oversight.</w:t>
      </w:r>
    </w:p>
    <w:p w14:paraId="795D0DFD" w14:textId="77777777" w:rsidR="00EB26FC" w:rsidRDefault="00C50A25">
      <w:pPr>
        <w:pStyle w:val="ListBullet"/>
        <w:spacing w:after="100" w:line="269" w:lineRule="auto"/>
        <w:ind w:left="720"/>
      </w:pPr>
      <w:r>
        <w:t xml:space="preserve">Ensure </w:t>
      </w:r>
      <w:proofErr w:type="spellStart"/>
      <w:r>
        <w:t>organisational</w:t>
      </w:r>
      <w:proofErr w:type="spellEnd"/>
      <w:r>
        <w:t xml:space="preserve"> policies, procedures and records are reviewed, maintained and implemented.</w:t>
      </w:r>
    </w:p>
    <w:p w14:paraId="01EEA716" w14:textId="77777777" w:rsidR="00EB26FC" w:rsidRDefault="00C50A25">
      <w:pPr>
        <w:pStyle w:val="ListBullet"/>
        <w:spacing w:after="100" w:line="269" w:lineRule="auto"/>
        <w:ind w:left="720"/>
      </w:pPr>
      <w:r>
        <w:t>Maintain effective risk-management systems and ensure significant risks are reported promptly to the Board.</w:t>
      </w:r>
    </w:p>
    <w:p w14:paraId="3B8CBA5A" w14:textId="77777777" w:rsidR="00EB26FC" w:rsidRDefault="00C50A25">
      <w:pPr>
        <w:pStyle w:val="ListBullet"/>
        <w:spacing w:after="100" w:line="269" w:lineRule="auto"/>
        <w:ind w:left="720"/>
      </w:pPr>
      <w:r>
        <w:t>Oversee compliance with data protection, information security, health and safety, lone-working and employment requirements.</w:t>
      </w:r>
    </w:p>
    <w:p w14:paraId="20D5F3DA" w14:textId="77777777" w:rsidR="00EB26FC" w:rsidRDefault="00C50A25">
      <w:pPr>
        <w:pStyle w:val="ListBullet"/>
        <w:spacing w:after="100" w:line="269" w:lineRule="auto"/>
        <w:ind w:left="720"/>
      </w:pPr>
      <w:r>
        <w:t>Ensure appropriate Adult Support and Protection, child protection and wider safeguarding arrangements are understood and followed.</w:t>
      </w:r>
    </w:p>
    <w:p w14:paraId="4AF8C4EA" w14:textId="77777777" w:rsidR="00EB26FC" w:rsidRDefault="00C50A25">
      <w:pPr>
        <w:pStyle w:val="ListBullet"/>
        <w:spacing w:after="100" w:line="269" w:lineRule="auto"/>
        <w:ind w:left="720"/>
      </w:pPr>
      <w:r>
        <w:t>Coordinate external professional support, including HR, health and safety, IT, finance and insurance services.</w:t>
      </w:r>
    </w:p>
    <w:p w14:paraId="44A7333A" w14:textId="77777777" w:rsidR="00EB26FC" w:rsidRDefault="00C50A25">
      <w:pPr>
        <w:pStyle w:val="Heading2"/>
      </w:pPr>
      <w:r>
        <w:t xml:space="preserve">3. People leadership and </w:t>
      </w:r>
      <w:proofErr w:type="spellStart"/>
      <w:r>
        <w:t>organisational</w:t>
      </w:r>
      <w:proofErr w:type="spellEnd"/>
      <w:r>
        <w:t xml:space="preserve"> culture</w:t>
      </w:r>
    </w:p>
    <w:p w14:paraId="5D651953" w14:textId="77777777" w:rsidR="00EB26FC" w:rsidRDefault="00C50A25">
      <w:pPr>
        <w:pStyle w:val="ListBullet"/>
        <w:spacing w:after="100" w:line="269" w:lineRule="auto"/>
        <w:ind w:left="720"/>
      </w:pPr>
      <w:r>
        <w:t>Line manage, support and develop CBN staff, including Community Brokers and project staff.</w:t>
      </w:r>
    </w:p>
    <w:p w14:paraId="0A897C84" w14:textId="77777777" w:rsidR="00EB26FC" w:rsidRDefault="00C50A25">
      <w:pPr>
        <w:pStyle w:val="ListBullet"/>
        <w:spacing w:after="100" w:line="269" w:lineRule="auto"/>
        <w:ind w:left="720"/>
      </w:pPr>
      <w:r>
        <w:t>Lead recruitment, induction, supervision, performance review, absence management and workforce planning.</w:t>
      </w:r>
    </w:p>
    <w:p w14:paraId="577A94FD" w14:textId="77777777" w:rsidR="00EB26FC" w:rsidRDefault="00C50A25">
      <w:pPr>
        <w:pStyle w:val="ListBullet"/>
        <w:spacing w:after="100" w:line="269" w:lineRule="auto"/>
        <w:ind w:left="720"/>
      </w:pPr>
      <w:r>
        <w:t>Implement HR policies and manage employee relations matters within delegated authority, seeking specialist and Board input where required.</w:t>
      </w:r>
    </w:p>
    <w:p w14:paraId="14B2A13A" w14:textId="77777777" w:rsidR="00EB26FC" w:rsidRDefault="00C50A25">
      <w:pPr>
        <w:pStyle w:val="ListBullet"/>
        <w:spacing w:after="100" w:line="269" w:lineRule="auto"/>
        <w:ind w:left="720"/>
      </w:pPr>
      <w:r>
        <w:t>Promote a supportive, inclusive and accountable culture built around CBN’s values.</w:t>
      </w:r>
    </w:p>
    <w:p w14:paraId="23DFF674" w14:textId="77777777" w:rsidR="00EB26FC" w:rsidRDefault="00C50A25">
      <w:pPr>
        <w:pStyle w:val="ListBullet"/>
        <w:spacing w:after="100" w:line="269" w:lineRule="auto"/>
        <w:ind w:left="720"/>
      </w:pPr>
      <w:r>
        <w:t>Plan staff learning and development and encourage reflective, person-led practice.</w:t>
      </w:r>
    </w:p>
    <w:p w14:paraId="61FE8573" w14:textId="77777777" w:rsidR="00EB26FC" w:rsidRDefault="00C50A25">
      <w:pPr>
        <w:pStyle w:val="ListBullet"/>
        <w:spacing w:after="100" w:line="269" w:lineRule="auto"/>
        <w:ind w:left="720"/>
      </w:pPr>
      <w:r>
        <w:t>Support staff wellbeing while maintaining clear professional standards and boundaries.</w:t>
      </w:r>
    </w:p>
    <w:p w14:paraId="7C52674A" w14:textId="77777777" w:rsidR="00EB26FC" w:rsidRDefault="00C50A25">
      <w:pPr>
        <w:pStyle w:val="Heading2"/>
      </w:pPr>
      <w:r>
        <w:lastRenderedPageBreak/>
        <w:t>4. Service delivery and quality</w:t>
      </w:r>
    </w:p>
    <w:p w14:paraId="00516BE9" w14:textId="77777777" w:rsidR="00EB26FC" w:rsidRDefault="00C50A25">
      <w:pPr>
        <w:pStyle w:val="ListBullet"/>
        <w:spacing w:after="100" w:line="269" w:lineRule="auto"/>
        <w:ind w:left="720"/>
      </w:pPr>
      <w:r>
        <w:t>Oversee referral routes, waiting-list management, case allocation, recording systems and operational processes.</w:t>
      </w:r>
    </w:p>
    <w:p w14:paraId="4EA57E05" w14:textId="77777777" w:rsidR="00EB26FC" w:rsidRDefault="00C50A25">
      <w:pPr>
        <w:pStyle w:val="ListBullet"/>
        <w:spacing w:after="100" w:line="269" w:lineRule="auto"/>
        <w:ind w:left="720"/>
      </w:pPr>
      <w:r>
        <w:t>Monitor service demand, capacity, performance, quality and outcomes, adapting delivery where required.</w:t>
      </w:r>
    </w:p>
    <w:p w14:paraId="3DE05E62" w14:textId="77777777" w:rsidR="00EB26FC" w:rsidRDefault="00C50A25">
      <w:pPr>
        <w:pStyle w:val="ListBullet"/>
        <w:spacing w:after="100" w:line="269" w:lineRule="auto"/>
        <w:ind w:left="720"/>
      </w:pPr>
      <w:r>
        <w:t>Ensure staff provide accurate, independent and person-led information and brokerage support within CBN’s agreed remit.</w:t>
      </w:r>
    </w:p>
    <w:p w14:paraId="6391B249" w14:textId="77777777" w:rsidR="00EB26FC" w:rsidRDefault="00C50A25">
      <w:pPr>
        <w:pStyle w:val="ListBullet"/>
        <w:spacing w:after="100" w:line="269" w:lineRule="auto"/>
        <w:ind w:left="720"/>
      </w:pPr>
      <w:r>
        <w:t>Maintain a direct understanding of frontline practice and undertake a small caseload or targeted client work when appropriate.</w:t>
      </w:r>
    </w:p>
    <w:p w14:paraId="67718ECE" w14:textId="77777777" w:rsidR="00EB26FC" w:rsidRDefault="00C50A25">
      <w:pPr>
        <w:pStyle w:val="ListBullet"/>
        <w:spacing w:after="100" w:line="269" w:lineRule="auto"/>
        <w:ind w:left="720"/>
      </w:pPr>
      <w:r>
        <w:t>Provide guidance and oversight in complex or sensitive cases, including concerns relating to risk and protection.</w:t>
      </w:r>
    </w:p>
    <w:p w14:paraId="0A807172" w14:textId="77777777" w:rsidR="00EB26FC" w:rsidRDefault="00C50A25">
      <w:pPr>
        <w:pStyle w:val="ListBullet"/>
        <w:spacing w:after="100" w:line="269" w:lineRule="auto"/>
        <w:ind w:left="720"/>
      </w:pPr>
      <w:r>
        <w:t>Oversee responses to service complaints and use learning to support continuous improvement.</w:t>
      </w:r>
    </w:p>
    <w:p w14:paraId="7C8CD882" w14:textId="77777777" w:rsidR="00EB26FC" w:rsidRDefault="00C50A25">
      <w:pPr>
        <w:pStyle w:val="ListBullet"/>
        <w:spacing w:after="100" w:line="269" w:lineRule="auto"/>
        <w:ind w:left="720"/>
      </w:pPr>
      <w:r>
        <w:t>Ensure lived experience and feedback are reflected in service design and development.</w:t>
      </w:r>
    </w:p>
    <w:p w14:paraId="425AF8F9" w14:textId="77777777" w:rsidR="00EB26FC" w:rsidRDefault="00C50A25">
      <w:pPr>
        <w:pStyle w:val="Heading2"/>
      </w:pPr>
      <w:r>
        <w:t>5. Funding, finance and impact</w:t>
      </w:r>
    </w:p>
    <w:p w14:paraId="370E4B23" w14:textId="77777777" w:rsidR="00EB26FC" w:rsidRDefault="00C50A25">
      <w:pPr>
        <w:pStyle w:val="ListBullet"/>
        <w:spacing w:after="100" w:line="269" w:lineRule="auto"/>
        <w:ind w:left="720"/>
      </w:pPr>
      <w:r>
        <w:t xml:space="preserve">Manage </w:t>
      </w:r>
      <w:proofErr w:type="spellStart"/>
      <w:r>
        <w:t>organisational</w:t>
      </w:r>
      <w:proofErr w:type="spellEnd"/>
      <w:r>
        <w:t xml:space="preserve"> and project budgets, monitor expenditure and support sound financial decision-making.</w:t>
      </w:r>
    </w:p>
    <w:p w14:paraId="3A656005" w14:textId="77777777" w:rsidR="00EB26FC" w:rsidRDefault="00C50A25">
      <w:pPr>
        <w:pStyle w:val="ListBullet"/>
        <w:spacing w:after="100" w:line="269" w:lineRule="auto"/>
        <w:ind w:left="720"/>
      </w:pPr>
      <w:r>
        <w:t>Work closely with CBN’s accountant, Company Secretary and Board to maintain effective financial oversight.</w:t>
      </w:r>
    </w:p>
    <w:p w14:paraId="5E2185A4" w14:textId="77777777" w:rsidR="00EB26FC" w:rsidRDefault="00C50A25">
      <w:pPr>
        <w:pStyle w:val="ListBullet"/>
        <w:spacing w:after="100" w:line="269" w:lineRule="auto"/>
        <w:ind w:left="720"/>
      </w:pPr>
      <w:r>
        <w:t>Lead or coordinate funding applications and identify new income and partnership opportunities.</w:t>
      </w:r>
    </w:p>
    <w:p w14:paraId="4710DF03" w14:textId="77777777" w:rsidR="00EB26FC" w:rsidRDefault="00C50A25">
      <w:pPr>
        <w:pStyle w:val="ListBullet"/>
        <w:spacing w:after="100" w:line="269" w:lineRule="auto"/>
        <w:ind w:left="720"/>
      </w:pPr>
      <w:r>
        <w:t>Manage funding agreements, outcomes, monitoring requirements and reports across core and project-funded work.</w:t>
      </w:r>
    </w:p>
    <w:p w14:paraId="6D484849" w14:textId="77777777" w:rsidR="00EB26FC" w:rsidRDefault="00C50A25">
      <w:pPr>
        <w:pStyle w:val="ListBullet"/>
        <w:spacing w:after="100" w:line="269" w:lineRule="auto"/>
        <w:ind w:left="720"/>
      </w:pPr>
      <w:r>
        <w:t xml:space="preserve">Maintain effective systems for gathering, </w:t>
      </w:r>
      <w:proofErr w:type="spellStart"/>
      <w:r>
        <w:t>analysing</w:t>
      </w:r>
      <w:proofErr w:type="spellEnd"/>
      <w:r>
        <w:t xml:space="preserve"> and communicating impact and learning.</w:t>
      </w:r>
    </w:p>
    <w:p w14:paraId="0909FC54" w14:textId="77777777" w:rsidR="00EB26FC" w:rsidRDefault="00C50A25">
      <w:pPr>
        <w:pStyle w:val="ListBullet"/>
        <w:spacing w:after="100" w:line="269" w:lineRule="auto"/>
        <w:ind w:left="720"/>
      </w:pPr>
      <w:r>
        <w:t>Support the Board to understand funding risks, financial forecasts and sustainability options.</w:t>
      </w:r>
    </w:p>
    <w:p w14:paraId="5F21D3E4" w14:textId="77777777" w:rsidR="00EB26FC" w:rsidRDefault="00C50A25">
      <w:pPr>
        <w:pStyle w:val="Heading2"/>
      </w:pPr>
      <w:r>
        <w:t>6. Partnerships, influence and communications</w:t>
      </w:r>
    </w:p>
    <w:p w14:paraId="2FCAC691" w14:textId="77777777" w:rsidR="00EB26FC" w:rsidRDefault="00C50A25">
      <w:pPr>
        <w:pStyle w:val="ListBullet"/>
        <w:spacing w:after="100" w:line="269" w:lineRule="auto"/>
        <w:ind w:left="720"/>
      </w:pPr>
      <w:r>
        <w:t>Act as CBN’s principal operational contact with Health and Social Care Partnerships, funders and key agencies.</w:t>
      </w:r>
    </w:p>
    <w:p w14:paraId="1130825E" w14:textId="77777777" w:rsidR="00EB26FC" w:rsidRDefault="00C50A25">
      <w:pPr>
        <w:pStyle w:val="ListBullet"/>
        <w:spacing w:after="100" w:line="269" w:lineRule="auto"/>
        <w:ind w:left="720"/>
      </w:pPr>
      <w:r>
        <w:t>Build constructive relationships across the statutory, third and community sectors.</w:t>
      </w:r>
    </w:p>
    <w:p w14:paraId="0D0613E3" w14:textId="77777777" w:rsidR="00EB26FC" w:rsidRDefault="00C50A25">
      <w:pPr>
        <w:pStyle w:val="ListBullet"/>
        <w:spacing w:after="100" w:line="269" w:lineRule="auto"/>
        <w:ind w:left="720"/>
      </w:pPr>
      <w:r>
        <w:t>Represent CBN at local and national meetings, networks, events and conferences.</w:t>
      </w:r>
    </w:p>
    <w:p w14:paraId="3D35A6BC" w14:textId="77777777" w:rsidR="00EB26FC" w:rsidRDefault="00C50A25">
      <w:pPr>
        <w:pStyle w:val="ListBullet"/>
        <w:spacing w:after="100" w:line="269" w:lineRule="auto"/>
        <w:ind w:left="720"/>
      </w:pPr>
      <w:r>
        <w:t>Contribute CBN’s evidence and experience to discussions about Self-directed Support, social care and human rights.</w:t>
      </w:r>
    </w:p>
    <w:p w14:paraId="4E4A47C6" w14:textId="77777777" w:rsidR="00EB26FC" w:rsidRDefault="00C50A25">
      <w:pPr>
        <w:pStyle w:val="ListBullet"/>
        <w:spacing w:after="100" w:line="269" w:lineRule="auto"/>
        <w:ind w:left="720"/>
      </w:pPr>
      <w:r>
        <w:t>Raise awareness of systemic issues affecting the people CBN supports, while maintaining confidentiality and professional relationships.</w:t>
      </w:r>
    </w:p>
    <w:p w14:paraId="12B049BB" w14:textId="77777777" w:rsidR="00EB26FC" w:rsidRDefault="00C50A25">
      <w:pPr>
        <w:pStyle w:val="ListBullet"/>
        <w:spacing w:after="100" w:line="269" w:lineRule="auto"/>
        <w:ind w:left="720"/>
      </w:pPr>
      <w:r>
        <w:t>Oversee external communications, digital information and promotional activity, ensuring content is accessible and aligned with CBN’s values.</w:t>
      </w:r>
    </w:p>
    <w:p w14:paraId="10093366" w14:textId="77777777" w:rsidR="00EB26FC" w:rsidRDefault="00C50A25">
      <w:pPr>
        <w:pStyle w:val="Heading1"/>
      </w:pPr>
      <w:r>
        <w:lastRenderedPageBreak/>
        <w:t>Person specification</w:t>
      </w:r>
    </w:p>
    <w:p w14:paraId="4C0586D4" w14:textId="77777777" w:rsidR="00EB26FC" w:rsidRDefault="00C50A25">
      <w:pPr>
        <w:pStyle w:val="Heading2"/>
      </w:pPr>
      <w:r>
        <w:t>Essential</w:t>
      </w:r>
    </w:p>
    <w:p w14:paraId="0B124464" w14:textId="77777777" w:rsidR="00EB26FC" w:rsidRDefault="00C50A25">
      <w:pPr>
        <w:pStyle w:val="ListBullet"/>
        <w:spacing w:after="100" w:line="269" w:lineRule="auto"/>
        <w:ind w:left="720"/>
      </w:pPr>
      <w:r>
        <w:t xml:space="preserve">Significant experience of leading a service, </w:t>
      </w:r>
      <w:proofErr w:type="spellStart"/>
      <w:r>
        <w:t>organisation</w:t>
      </w:r>
      <w:proofErr w:type="spellEnd"/>
      <w:r>
        <w:t xml:space="preserve"> or substantial </w:t>
      </w:r>
      <w:proofErr w:type="spellStart"/>
      <w:r>
        <w:t>programme</w:t>
      </w:r>
      <w:proofErr w:type="spellEnd"/>
      <w:r>
        <w:t xml:space="preserve"> in the third, public or social care sector.</w:t>
      </w:r>
    </w:p>
    <w:p w14:paraId="56D66DD8" w14:textId="77777777" w:rsidR="00EB26FC" w:rsidRDefault="00C50A25">
      <w:pPr>
        <w:pStyle w:val="ListBullet"/>
        <w:spacing w:after="100" w:line="269" w:lineRule="auto"/>
        <w:ind w:left="720"/>
      </w:pPr>
      <w:r>
        <w:t>Experience of managing, supporting and developing staff and creating a positive, accountable culture.</w:t>
      </w:r>
    </w:p>
    <w:p w14:paraId="7B40D62D" w14:textId="77777777" w:rsidR="00EB26FC" w:rsidRDefault="00C50A25">
      <w:pPr>
        <w:pStyle w:val="ListBullet"/>
        <w:spacing w:after="100" w:line="269" w:lineRule="auto"/>
        <w:ind w:left="720"/>
      </w:pPr>
      <w:r>
        <w:t>Demonstrable ability to balance strategic leadership with practical, hands-on operational delivery.</w:t>
      </w:r>
    </w:p>
    <w:p w14:paraId="01656CF8" w14:textId="77777777" w:rsidR="00EB26FC" w:rsidRDefault="00C50A25">
      <w:pPr>
        <w:pStyle w:val="ListBullet"/>
        <w:spacing w:after="100" w:line="269" w:lineRule="auto"/>
        <w:ind w:left="720"/>
      </w:pPr>
      <w:r>
        <w:t>Experience of budgets, funding agreements, performance monitoring or financial oversight.</w:t>
      </w:r>
    </w:p>
    <w:p w14:paraId="2B1219DF" w14:textId="77777777" w:rsidR="00EB26FC" w:rsidRDefault="00C50A25">
      <w:pPr>
        <w:pStyle w:val="ListBullet"/>
        <w:spacing w:after="100" w:line="269" w:lineRule="auto"/>
        <w:ind w:left="720"/>
      </w:pPr>
      <w:r>
        <w:t>Experience of working effectively with a Board, senior stakeholders, funders or partnership bodies.</w:t>
      </w:r>
    </w:p>
    <w:p w14:paraId="70774731" w14:textId="77777777" w:rsidR="00EB26FC" w:rsidRDefault="00C50A25">
      <w:pPr>
        <w:pStyle w:val="ListBullet"/>
        <w:spacing w:after="100" w:line="269" w:lineRule="auto"/>
        <w:ind w:left="720"/>
      </w:pPr>
      <w:r>
        <w:t xml:space="preserve">Good understanding of governance, risk, data protection, health and safety and employment responsibilities within a small </w:t>
      </w:r>
      <w:proofErr w:type="spellStart"/>
      <w:r>
        <w:t>organisation</w:t>
      </w:r>
      <w:proofErr w:type="spellEnd"/>
      <w:r>
        <w:t>.</w:t>
      </w:r>
    </w:p>
    <w:p w14:paraId="2AF31D93" w14:textId="77777777" w:rsidR="00EB26FC" w:rsidRDefault="00C50A25">
      <w:pPr>
        <w:pStyle w:val="ListBullet"/>
        <w:spacing w:after="100" w:line="269" w:lineRule="auto"/>
        <w:ind w:left="720"/>
      </w:pPr>
      <w:r>
        <w:t>Excellent written and verbal communication skills, including the ability to prepare clear reports, funding submissions and external communications.</w:t>
      </w:r>
    </w:p>
    <w:p w14:paraId="4BC24886" w14:textId="77777777" w:rsidR="00EB26FC" w:rsidRDefault="00C50A25">
      <w:pPr>
        <w:pStyle w:val="ListBullet"/>
        <w:spacing w:after="100" w:line="269" w:lineRule="auto"/>
        <w:ind w:left="720"/>
      </w:pPr>
      <w:r>
        <w:t>Strong judgement, resilience and the ability to manage competing priorities and sensitive situations.</w:t>
      </w:r>
    </w:p>
    <w:p w14:paraId="77651864" w14:textId="77777777" w:rsidR="00EB26FC" w:rsidRDefault="00C50A25">
      <w:pPr>
        <w:pStyle w:val="ListBullet"/>
        <w:spacing w:after="100" w:line="269" w:lineRule="auto"/>
        <w:ind w:left="720"/>
      </w:pPr>
      <w:r>
        <w:t>Commitment to human rights, inclusion, independent living and person-led practice.</w:t>
      </w:r>
    </w:p>
    <w:p w14:paraId="7C659AC0" w14:textId="77777777" w:rsidR="00EB26FC" w:rsidRDefault="00C50A25">
      <w:pPr>
        <w:pStyle w:val="ListBullet"/>
        <w:spacing w:after="100" w:line="269" w:lineRule="auto"/>
        <w:ind w:left="720"/>
      </w:pPr>
      <w:r>
        <w:t>Ability to work independently in a home-based role while leading a dispersed team.</w:t>
      </w:r>
    </w:p>
    <w:p w14:paraId="60EEC3A4" w14:textId="77777777" w:rsidR="00EB26FC" w:rsidRDefault="00C50A25">
      <w:pPr>
        <w:pStyle w:val="ListBullet"/>
        <w:spacing w:after="100" w:line="269" w:lineRule="auto"/>
        <w:ind w:left="720"/>
      </w:pPr>
      <w:r>
        <w:t>PVG Scheme membership, or willingness to join the appropriate PVG Scheme before appointment.</w:t>
      </w:r>
    </w:p>
    <w:p w14:paraId="42D44936" w14:textId="77777777" w:rsidR="00EB26FC" w:rsidRDefault="00C50A25">
      <w:pPr>
        <w:pStyle w:val="ListBullet"/>
        <w:spacing w:after="100" w:line="269" w:lineRule="auto"/>
        <w:ind w:left="720"/>
      </w:pPr>
      <w:r>
        <w:t xml:space="preserve">Ability to travel regularly across Ayrshire, including to locations not well served by public transport. A driving </w:t>
      </w:r>
      <w:proofErr w:type="spellStart"/>
      <w:r>
        <w:t>licence</w:t>
      </w:r>
      <w:proofErr w:type="spellEnd"/>
      <w:r>
        <w:t xml:space="preserve"> and access to a vehicle are normally required; reasonable alternatives will be considered.</w:t>
      </w:r>
    </w:p>
    <w:p w14:paraId="65098644" w14:textId="77777777" w:rsidR="00EB26FC" w:rsidRDefault="00C50A25">
      <w:pPr>
        <w:pStyle w:val="Heading2"/>
      </w:pPr>
      <w:r>
        <w:t>Desirable</w:t>
      </w:r>
    </w:p>
    <w:p w14:paraId="3970BCE4" w14:textId="77777777" w:rsidR="00EB26FC" w:rsidRDefault="00C50A25">
      <w:pPr>
        <w:pStyle w:val="ListBullet"/>
        <w:spacing w:after="100" w:line="269" w:lineRule="auto"/>
        <w:ind w:left="720"/>
      </w:pPr>
      <w:r>
        <w:t>Knowledge of Self-directed Support legislation, guidance and the wider Scottish social care context.</w:t>
      </w:r>
    </w:p>
    <w:p w14:paraId="350B36AB" w14:textId="77777777" w:rsidR="00EB26FC" w:rsidRDefault="00C50A25">
      <w:pPr>
        <w:pStyle w:val="ListBullet"/>
        <w:spacing w:after="100" w:line="269" w:lineRule="auto"/>
        <w:ind w:left="720"/>
      </w:pPr>
      <w:r>
        <w:t>Experience of independent support, community brokerage, advocacy, disability, unpaid carers or related work.</w:t>
      </w:r>
    </w:p>
    <w:p w14:paraId="0A3D0EAC" w14:textId="77777777" w:rsidR="00EB26FC" w:rsidRDefault="00C50A25">
      <w:pPr>
        <w:pStyle w:val="ListBullet"/>
        <w:spacing w:after="100" w:line="269" w:lineRule="auto"/>
        <w:ind w:left="720"/>
      </w:pPr>
      <w:r>
        <w:t>Experience of securing grant or contract income and developing new funded services.</w:t>
      </w:r>
    </w:p>
    <w:p w14:paraId="63689A13" w14:textId="77777777" w:rsidR="00EB26FC" w:rsidRDefault="00C50A25">
      <w:pPr>
        <w:pStyle w:val="ListBullet"/>
        <w:spacing w:after="100" w:line="269" w:lineRule="auto"/>
        <w:ind w:left="720"/>
      </w:pPr>
      <w:r>
        <w:t xml:space="preserve">Experience of </w:t>
      </w:r>
      <w:proofErr w:type="spellStart"/>
      <w:r>
        <w:t>organisational</w:t>
      </w:r>
      <w:proofErr w:type="spellEnd"/>
      <w:r>
        <w:t xml:space="preserve"> development or supporting a change in legal or charitable status.</w:t>
      </w:r>
    </w:p>
    <w:p w14:paraId="3EEBB095" w14:textId="77777777" w:rsidR="00EB26FC" w:rsidRDefault="00C50A25">
      <w:pPr>
        <w:pStyle w:val="ListBullet"/>
        <w:spacing w:after="100" w:line="269" w:lineRule="auto"/>
        <w:ind w:left="720"/>
      </w:pPr>
      <w:r>
        <w:t>Experience of impact measurement, public speaking, training, campaigning or influencing policy.</w:t>
      </w:r>
    </w:p>
    <w:p w14:paraId="72E20A42" w14:textId="77777777" w:rsidR="00EB26FC" w:rsidRDefault="00C50A25">
      <w:pPr>
        <w:pStyle w:val="ListBullet"/>
        <w:spacing w:after="100" w:line="269" w:lineRule="auto"/>
        <w:ind w:left="720"/>
      </w:pPr>
      <w:r>
        <w:t>Confidence using digital case-management, HR, finance, communications and collaborative-working systems.</w:t>
      </w:r>
    </w:p>
    <w:p w14:paraId="64B086C7" w14:textId="77777777" w:rsidR="00EB26FC" w:rsidRDefault="00C50A25">
      <w:pPr>
        <w:pStyle w:val="Heading1"/>
      </w:pPr>
      <w:r>
        <w:t>Additional information</w:t>
      </w:r>
    </w:p>
    <w:p w14:paraId="632F636C" w14:textId="77777777" w:rsidR="00EB26FC" w:rsidRDefault="00C50A25">
      <w:pPr>
        <w:pStyle w:val="ListBullet"/>
        <w:spacing w:after="100" w:line="269" w:lineRule="auto"/>
        <w:ind w:left="720"/>
      </w:pPr>
      <w:r>
        <w:t>The role is home-based, with regular travel across Ayrshire and occasional travel elsewhere in Scotland.</w:t>
      </w:r>
    </w:p>
    <w:p w14:paraId="2C060BFD" w14:textId="77777777" w:rsidR="00EB26FC" w:rsidRDefault="00C50A25">
      <w:pPr>
        <w:pStyle w:val="ListBullet"/>
        <w:spacing w:after="100" w:line="269" w:lineRule="auto"/>
        <w:ind w:left="720"/>
      </w:pPr>
      <w:r>
        <w:lastRenderedPageBreak/>
        <w:t>Some evening or weekend work may be required for events, meetings or conferences. Time off in lieu will apply in line with CBN policy.</w:t>
      </w:r>
    </w:p>
    <w:p w14:paraId="7F06B602" w14:textId="77777777" w:rsidR="00EB26FC" w:rsidRDefault="00C50A25">
      <w:pPr>
        <w:pStyle w:val="ListBullet"/>
        <w:spacing w:after="100" w:line="269" w:lineRule="auto"/>
        <w:ind w:left="720"/>
      </w:pPr>
      <w:r>
        <w:t>The appointment is subject to satisfactory references, evidence of the right to work in the UK and the appropriate PVG check.</w:t>
      </w:r>
    </w:p>
    <w:p w14:paraId="3F816768" w14:textId="77777777" w:rsidR="00EB26FC" w:rsidRDefault="00C50A25">
      <w:pPr>
        <w:pStyle w:val="ListBullet"/>
        <w:spacing w:after="100" w:line="269" w:lineRule="auto"/>
        <w:ind w:left="720"/>
      </w:pPr>
      <w:r>
        <w:t xml:space="preserve">The job description reflects the main requirements of the post. Duties may develop in response to </w:t>
      </w:r>
      <w:proofErr w:type="spellStart"/>
      <w:r>
        <w:t>organisational</w:t>
      </w:r>
      <w:proofErr w:type="spellEnd"/>
      <w:r>
        <w:t xml:space="preserve"> need, following discussion with the postholder and within the overall level and purpose of the role.</w:t>
      </w:r>
    </w:p>
    <w:sectPr w:rsidR="00EB26FC" w:rsidSect="00034616">
      <w:headerReference w:type="default" r:id="rId8"/>
      <w:footerReference w:type="default" r:id="rId9"/>
      <w:pgSz w:w="12240" w:h="15840"/>
      <w:pgMar w:top="1080" w:right="1440" w:bottom="1037" w:left="1440" w:header="432"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48F01" w14:textId="77777777" w:rsidR="00D42312" w:rsidRDefault="00D42312">
      <w:pPr>
        <w:spacing w:after="0" w:line="240" w:lineRule="auto"/>
      </w:pPr>
      <w:r>
        <w:separator/>
      </w:r>
    </w:p>
  </w:endnote>
  <w:endnote w:type="continuationSeparator" w:id="0">
    <w:p w14:paraId="4E9D78C5" w14:textId="77777777" w:rsidR="00D42312" w:rsidRDefault="00D42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41560" w14:textId="3AFBC02E" w:rsidR="00EB26FC" w:rsidRDefault="00C50A25">
    <w:pPr>
      <w:pStyle w:val="Footer"/>
    </w:pPr>
    <w:r>
      <w:rPr>
        <w:color w:val="566069"/>
        <w:sz w:val="17"/>
      </w:rPr>
      <w:t>Community Brokerage Network  |  Operations Manager Job Description</w:t>
    </w:r>
    <w:r>
      <w:t xml:space="preserve">     </w:t>
    </w:r>
    <w:r>
      <w:fldChar w:fldCharType="begin"/>
    </w:r>
    <w:r>
      <w:instrText>PAGE</w:instrText>
    </w:r>
    <w:r>
      <w:fldChar w:fldCharType="separate"/>
    </w:r>
    <w:r w:rsidR="0094551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9FC3" w14:textId="77777777" w:rsidR="00D42312" w:rsidRDefault="00D42312">
      <w:pPr>
        <w:spacing w:after="0" w:line="240" w:lineRule="auto"/>
      </w:pPr>
      <w:r>
        <w:separator/>
      </w:r>
    </w:p>
  </w:footnote>
  <w:footnote w:type="continuationSeparator" w:id="0">
    <w:p w14:paraId="5F017470" w14:textId="77777777" w:rsidR="00D42312" w:rsidRDefault="00D42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3F4B0" w14:textId="77777777" w:rsidR="00EB26FC" w:rsidRDefault="00C50A25">
    <w:pPr>
      <w:pStyle w:val="Header"/>
      <w:jc w:val="right"/>
    </w:pPr>
    <w:r>
      <w:rPr>
        <w:noProof/>
      </w:rPr>
      <w:drawing>
        <wp:inline distT="0" distB="0" distL="0" distR="0" wp14:anchorId="06035D35" wp14:editId="4A1B7D2A">
          <wp:extent cx="1508760" cy="6932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n-logo.png"/>
                  <pic:cNvPicPr/>
                </pic:nvPicPr>
                <pic:blipFill>
                  <a:blip r:embed="rId1"/>
                  <a:stretch>
                    <a:fillRect/>
                  </a:stretch>
                </pic:blipFill>
                <pic:spPr>
                  <a:xfrm>
                    <a:off x="0" y="0"/>
                    <a:ext cx="1508760" cy="6932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63204486">
    <w:abstractNumId w:val="8"/>
  </w:num>
  <w:num w:numId="2" w16cid:durableId="826476672">
    <w:abstractNumId w:val="6"/>
  </w:num>
  <w:num w:numId="3" w16cid:durableId="1509172110">
    <w:abstractNumId w:val="5"/>
  </w:num>
  <w:num w:numId="4" w16cid:durableId="1059137206">
    <w:abstractNumId w:val="4"/>
  </w:num>
  <w:num w:numId="5" w16cid:durableId="294528098">
    <w:abstractNumId w:val="7"/>
  </w:num>
  <w:num w:numId="6" w16cid:durableId="1641349773">
    <w:abstractNumId w:val="3"/>
  </w:num>
  <w:num w:numId="7" w16cid:durableId="315961488">
    <w:abstractNumId w:val="2"/>
  </w:num>
  <w:num w:numId="8" w16cid:durableId="995650399">
    <w:abstractNumId w:val="1"/>
  </w:num>
  <w:num w:numId="9" w16cid:durableId="1398284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4EC5"/>
    <w:rsid w:val="0015074B"/>
    <w:rsid w:val="00265A76"/>
    <w:rsid w:val="0029639D"/>
    <w:rsid w:val="00326F90"/>
    <w:rsid w:val="0045084E"/>
    <w:rsid w:val="006E24B9"/>
    <w:rsid w:val="0094551F"/>
    <w:rsid w:val="00AA1D8D"/>
    <w:rsid w:val="00B47730"/>
    <w:rsid w:val="00C50A25"/>
    <w:rsid w:val="00CB0664"/>
    <w:rsid w:val="00D42312"/>
    <w:rsid w:val="00EB26FC"/>
    <w:rsid w:val="00F82DA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9D280CA-3E56-4E32-98B0-6C09D2648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00A4DA"/>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00A4DA"/>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0D416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1353</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Kate Bailey</cp:lastModifiedBy>
  <cp:revision>4</cp:revision>
  <dcterms:created xsi:type="dcterms:W3CDTF">2026-07-24T15:50:00Z</dcterms:created>
  <dcterms:modified xsi:type="dcterms:W3CDTF">2026-08-03T16:40:00Z</dcterms:modified>
  <cp:category/>
</cp:coreProperties>
</file>